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0" w:type="dxa"/>
        <w:tblInd w:w="-60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6C0D62" w:rsidP="00E11273">
            <w:pPr>
              <w:ind w:left="360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="00E11273"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="00E11273"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="00E11273"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E11273">
            <w:pPr>
              <w:ind w:left="360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E11273">
            <w:pPr>
              <w:ind w:left="360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E11273">
            <w:pPr>
              <w:ind w:left="360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E11273">
            <w:pPr>
              <w:ind w:left="357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E11273">
            <w:pPr>
              <w:ind w:left="357"/>
              <w:jc w:val="center"/>
              <w:rPr>
                <w:b/>
                <w:color w:val="BC8A00" w:themeColor="accent4" w:themeShade="BF"/>
                <w:sz w:val="56"/>
                <w:szCs w:val="56"/>
              </w:rPr>
            </w:pPr>
            <w:r w:rsidRPr="004D538C">
              <w:rPr>
                <w:b/>
                <w:color w:val="BC8A00" w:themeColor="accent4" w:themeShade="BF"/>
                <w:sz w:val="56"/>
                <w:szCs w:val="56"/>
              </w:rPr>
              <w:t>Baufirma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t xml:space="preserve"> </w:t>
            </w:r>
            <w:r w:rsidRPr="004D538C">
              <w:rPr>
                <w:color w:val="BC8A00" w:themeColor="accent4" w:themeShade="BF"/>
                <w:sz w:val="48"/>
                <w:szCs w:val="56"/>
              </w:rPr>
              <w:br/>
            </w:r>
            <w:proofErr w:type="spellStart"/>
            <w:r w:rsidRPr="004D538C">
              <w:rPr>
                <w:color w:val="BC8A00" w:themeColor="accent4" w:themeShade="BF"/>
                <w:sz w:val="48"/>
                <w:szCs w:val="56"/>
              </w:rPr>
              <w:t>Hoch&amp;Tief</w:t>
            </w:r>
            <w:proofErr w:type="spellEnd"/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6C0D62">
            <w:pPr>
              <w:ind w:left="357"/>
              <w:jc w:val="center"/>
              <w:rPr>
                <w:b/>
                <w:color w:val="6F9017" w:themeColor="accent2" w:themeShade="BF"/>
                <w:sz w:val="48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„</w:t>
            </w:r>
            <w:r w:rsidR="00F36510" w:rsidRPr="004D538C">
              <w:rPr>
                <w:b/>
                <w:color w:val="6F9017" w:themeColor="accent2" w:themeShade="BF"/>
                <w:sz w:val="56"/>
                <w:szCs w:val="56"/>
              </w:rPr>
              <w:t>Bau-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="00F36510"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>
            <w:pPr>
              <w:ind w:left="357"/>
              <w:jc w:val="center"/>
              <w:rPr>
                <w:b/>
                <w:color w:val="6F9017" w:themeColor="accent2" w:themeShade="BF"/>
                <w:sz w:val="56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„Bau-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>
            <w:pPr>
              <w:ind w:left="360"/>
              <w:jc w:val="center"/>
              <w:rPr>
                <w:b/>
                <w:color w:val="6F9017" w:themeColor="accent2" w:themeShade="BF"/>
                <w:sz w:val="56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„Bau-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>
            <w:pPr>
              <w:ind w:left="360"/>
              <w:jc w:val="center"/>
              <w:rPr>
                <w:b/>
                <w:color w:val="6F9017" w:themeColor="accent2" w:themeShade="BF"/>
                <w:sz w:val="56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„Bau-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>
            <w:pPr>
              <w:ind w:left="360"/>
              <w:jc w:val="center"/>
              <w:rPr>
                <w:b/>
                <w:color w:val="6F9017" w:themeColor="accent2" w:themeShade="BF"/>
                <w:sz w:val="56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lastRenderedPageBreak/>
              <w:t>„Bau-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>
            <w:pPr>
              <w:ind w:left="360"/>
              <w:jc w:val="center"/>
              <w:rPr>
                <w:b/>
                <w:color w:val="6F9017" w:themeColor="accent2" w:themeShade="BF"/>
                <w:sz w:val="56"/>
                <w:szCs w:val="56"/>
              </w:rPr>
            </w:pP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„Bau</w:t>
            </w:r>
            <w:r w:rsidR="00867857" w:rsidRPr="004D538C">
              <w:rPr>
                <w:b/>
                <w:color w:val="6F9017" w:themeColor="accent2" w:themeShade="BF"/>
                <w:sz w:val="56"/>
                <w:szCs w:val="56"/>
              </w:rPr>
              <w:t>-Wende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6F9017" w:themeColor="accent2" w:themeShade="BF"/>
                <w:sz w:val="56"/>
                <w:szCs w:val="56"/>
              </w:rPr>
              <w:br/>
            </w:r>
            <w:r w:rsidRPr="004D538C">
              <w:rPr>
                <w:color w:val="6F9017" w:themeColor="accent2" w:themeShade="BF"/>
                <w:sz w:val="48"/>
                <w:szCs w:val="56"/>
              </w:rPr>
              <w:t>Aktivist/in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6C0D62">
            <w:pPr>
              <w:ind w:left="360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</w:t>
            </w:r>
            <w:r w:rsidR="00D72897" w:rsidRPr="004D538C">
              <w:rPr>
                <w:b/>
                <w:color w:val="3F9C9A" w:themeColor="accent6" w:themeShade="BF"/>
                <w:sz w:val="56"/>
                <w:szCs w:val="56"/>
              </w:rPr>
              <w:t>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Pro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D72897">
            <w:pPr>
              <w:ind w:left="360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Pro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D72897">
            <w:pPr>
              <w:ind w:left="357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Pro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D72897" w:rsidP="00E11273">
            <w:pPr>
              <w:ind w:left="357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Contra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D72897">
            <w:pPr>
              <w:ind w:left="357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Contra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D72897">
            <w:pPr>
              <w:ind w:left="357"/>
              <w:jc w:val="center"/>
              <w:rPr>
                <w:b/>
                <w:color w:val="3F9C9A" w:themeColor="accent6" w:themeShade="BF"/>
                <w:sz w:val="56"/>
                <w:szCs w:val="56"/>
              </w:rPr>
            </w:pPr>
            <w:r w:rsidRPr="004D538C">
              <w:rPr>
                <w:b/>
                <w:color w:val="3F9C9A" w:themeColor="accent6" w:themeShade="BF"/>
                <w:sz w:val="56"/>
                <w:szCs w:val="56"/>
              </w:rPr>
              <w:t>Anwohner/in</w:t>
            </w:r>
            <w:r w:rsidR="00E11273" w:rsidRPr="004D538C">
              <w:rPr>
                <w:b/>
                <w:color w:val="3F9C9A" w:themeColor="accent6" w:themeShade="BF"/>
                <w:sz w:val="56"/>
                <w:szCs w:val="56"/>
              </w:rPr>
              <w:br/>
            </w:r>
            <w:r w:rsidR="00E11273" w:rsidRPr="004D538C">
              <w:rPr>
                <w:color w:val="3F9C9A" w:themeColor="accent6" w:themeShade="BF"/>
                <w:sz w:val="48"/>
                <w:szCs w:val="56"/>
              </w:rPr>
              <w:t>Contra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6C0D62" w:rsidP="0020369F">
            <w:pPr>
              <w:ind w:left="360" w:right="168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„</w:t>
            </w:r>
            <w:r w:rsidR="00F36510" w:rsidRPr="004D538C">
              <w:rPr>
                <w:b/>
                <w:color w:val="146D9D" w:themeColor="accent1" w:themeShade="BF"/>
                <w:sz w:val="56"/>
                <w:szCs w:val="56"/>
              </w:rPr>
              <w:t>Schöner Wohnen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F36510" w:rsidRPr="004D538C">
              <w:rPr>
                <w:color w:val="146D9D" w:themeColor="accent1" w:themeShade="BF"/>
                <w:sz w:val="48"/>
                <w:szCs w:val="56"/>
              </w:rPr>
              <w:t>Bau-Investor</w:t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 w:rsidP="0020369F">
            <w:pPr>
              <w:ind w:left="360" w:right="315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„Schöner Wohnen“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Bau-Investor/in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 w:rsidP="0020369F">
            <w:pPr>
              <w:ind w:left="360" w:right="310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lastRenderedPageBreak/>
              <w:t>„Schöner Wohnen“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Bau-Investor/in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 w:rsidP="0020369F">
            <w:pPr>
              <w:ind w:left="360" w:right="310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„Schöner Wohnen“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Bau-Investor/in</w:t>
            </w:r>
          </w:p>
        </w:tc>
      </w:tr>
      <w:tr w:rsidR="006C0D62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 w:rsidP="0020369F">
            <w:pPr>
              <w:ind w:left="360" w:right="310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„Schöner Wohnen“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Bau-Investor/in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6C0D62" w:rsidRPr="004D538C" w:rsidRDefault="00F36510" w:rsidP="0020369F">
            <w:pPr>
              <w:ind w:left="360" w:right="310"/>
              <w:jc w:val="center"/>
              <w:rPr>
                <w:b/>
                <w:color w:val="146D9D" w:themeColor="accent1" w:themeShade="BF"/>
                <w:sz w:val="56"/>
                <w:szCs w:val="56"/>
              </w:rPr>
            </w:pP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t>„Schöner Wohnen“</w:t>
            </w:r>
            <w:r w:rsidRPr="004D538C">
              <w:rPr>
                <w:b/>
                <w:color w:val="146D9D" w:themeColor="accent1" w:themeShade="BF"/>
                <w:sz w:val="56"/>
                <w:szCs w:val="56"/>
              </w:rPr>
              <w:br/>
            </w:r>
            <w:r w:rsidR="00D72897" w:rsidRPr="004D538C">
              <w:rPr>
                <w:color w:val="146D9D" w:themeColor="accent1" w:themeShade="BF"/>
                <w:sz w:val="48"/>
                <w:szCs w:val="56"/>
              </w:rPr>
              <w:t>Bau-Investor/in</w:t>
            </w:r>
          </w:p>
        </w:tc>
      </w:tr>
      <w:tr w:rsidR="004D538C" w:rsidRPr="004D538C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</w:tr>
      <w:tr w:rsidR="004D538C" w:rsidRPr="004D538C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</w:tr>
      <w:tr w:rsidR="004D538C" w:rsidRPr="004D538C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  <w:hideMark/>
          </w:tcPr>
          <w:p w:rsidR="00F36510" w:rsidRPr="004D538C" w:rsidRDefault="00F36510" w:rsidP="0020369F">
            <w:pPr>
              <w:ind w:left="357" w:right="310"/>
              <w:jc w:val="center"/>
              <w:rPr>
                <w:b/>
                <w:color w:val="AB0053" w:themeColor="accent3" w:themeShade="BF"/>
                <w:sz w:val="56"/>
                <w:szCs w:val="56"/>
              </w:rPr>
            </w:pPr>
            <w:r w:rsidRPr="004D538C">
              <w:rPr>
                <w:b/>
                <w:color w:val="AB0053" w:themeColor="accent3" w:themeShade="BF"/>
                <w:sz w:val="56"/>
                <w:szCs w:val="56"/>
              </w:rPr>
              <w:t>Bürgermeister/in</w:t>
            </w:r>
          </w:p>
        </w:tc>
      </w:tr>
      <w:tr w:rsidR="00F36510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bookmarkStart w:id="0" w:name="_GoBack" w:colFirst="0" w:colLast="1"/>
            <w:r w:rsidRPr="004D538C">
              <w:rPr>
                <w:b/>
                <w:color w:val="EA5B0C" w:themeColor="accent5"/>
                <w:sz w:val="56"/>
                <w:szCs w:val="56"/>
              </w:rPr>
              <w:lastRenderedPageBreak/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r w:rsidRPr="004D538C">
              <w:rPr>
                <w:b/>
                <w:color w:val="EA5B0C" w:themeColor="accent5"/>
                <w:sz w:val="56"/>
                <w:szCs w:val="56"/>
              </w:rPr>
              <w:t>Naturschutzverein</w:t>
            </w:r>
          </w:p>
        </w:tc>
      </w:tr>
      <w:tr w:rsidR="00F36510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r w:rsidRPr="004D538C">
              <w:rPr>
                <w:b/>
                <w:color w:val="EA5B0C" w:themeColor="accent5"/>
                <w:sz w:val="56"/>
                <w:szCs w:val="56"/>
              </w:rPr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r w:rsidRPr="004D538C">
              <w:rPr>
                <w:b/>
                <w:color w:val="EA5B0C" w:themeColor="accent5"/>
                <w:sz w:val="56"/>
                <w:szCs w:val="56"/>
              </w:rPr>
              <w:t>Naturschutzverein</w:t>
            </w:r>
          </w:p>
        </w:tc>
      </w:tr>
      <w:tr w:rsidR="00F36510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r w:rsidRPr="004D538C">
              <w:rPr>
                <w:b/>
                <w:color w:val="EA5B0C" w:themeColor="accent5"/>
                <w:sz w:val="56"/>
                <w:szCs w:val="56"/>
              </w:rPr>
              <w:t>Naturschutzverein</w:t>
            </w: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Pr="004D538C" w:rsidRDefault="00F36510" w:rsidP="0020369F">
            <w:pPr>
              <w:ind w:left="360" w:right="168"/>
              <w:jc w:val="center"/>
              <w:rPr>
                <w:b/>
                <w:color w:val="EA5B0C" w:themeColor="accent5"/>
                <w:sz w:val="56"/>
                <w:szCs w:val="56"/>
              </w:rPr>
            </w:pPr>
            <w:r w:rsidRPr="004D538C">
              <w:rPr>
                <w:b/>
                <w:color w:val="EA5B0C" w:themeColor="accent5"/>
                <w:sz w:val="56"/>
                <w:szCs w:val="56"/>
              </w:rPr>
              <w:t>Naturschutzverein</w:t>
            </w:r>
          </w:p>
        </w:tc>
      </w:tr>
      <w:bookmarkEnd w:id="0"/>
      <w:tr w:rsidR="00F36510" w:rsidTr="00F36510">
        <w:trPr>
          <w:trHeight w:val="3118"/>
        </w:trPr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Default="00F36510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5100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vAlign w:val="center"/>
          </w:tcPr>
          <w:p w:rsidR="00F36510" w:rsidRDefault="00F36510" w:rsidP="006C0D62">
            <w:pPr>
              <w:ind w:left="360"/>
              <w:jc w:val="center"/>
              <w:rPr>
                <w:b/>
                <w:sz w:val="56"/>
                <w:szCs w:val="56"/>
              </w:rPr>
            </w:pPr>
          </w:p>
        </w:tc>
      </w:tr>
    </w:tbl>
    <w:p w:rsidR="005F6146" w:rsidRDefault="005F6146"/>
    <w:sectPr w:rsidR="005F6146" w:rsidSect="00515954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1A8"/>
    <w:rsid w:val="0020369F"/>
    <w:rsid w:val="004D538C"/>
    <w:rsid w:val="00515954"/>
    <w:rsid w:val="005F6146"/>
    <w:rsid w:val="006C0D62"/>
    <w:rsid w:val="00867857"/>
    <w:rsid w:val="008C078B"/>
    <w:rsid w:val="009151A8"/>
    <w:rsid w:val="00D72897"/>
    <w:rsid w:val="00E11273"/>
    <w:rsid w:val="00F3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E6BD4-BC08-4775-92EA-1411009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0D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0D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Ausstellung Grün Stadt Gr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690</Characters>
  <Application>Microsoft Office Word</Application>
  <DocSecurity>0</DocSecurity>
  <Lines>5</Lines>
  <Paragraphs>1</Paragraphs>
  <ScaleCrop>false</ScaleCrop>
  <Company>Deutsche Bundesstiftung Umwelt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a.lang</cp:lastModifiedBy>
  <cp:revision>10</cp:revision>
  <dcterms:created xsi:type="dcterms:W3CDTF">2020-03-13T08:40:00Z</dcterms:created>
  <dcterms:modified xsi:type="dcterms:W3CDTF">2022-11-17T14:28:00Z</dcterms:modified>
</cp:coreProperties>
</file>